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B8752" w14:textId="346D0574" w:rsidR="00E06ADA" w:rsidRDefault="00E06ADA" w:rsidP="00E06ADA">
      <w:r>
        <w:tab/>
      </w:r>
      <w:r>
        <w:tab/>
      </w:r>
      <w:r>
        <w:tab/>
      </w:r>
      <w:r>
        <w:tab/>
      </w:r>
      <w:r>
        <w:tab/>
      </w:r>
      <w:r>
        <w:tab/>
        <w:t>2021-05-04</w:t>
      </w:r>
      <w:r>
        <w:tab/>
      </w:r>
      <w:r>
        <w:tab/>
      </w:r>
    </w:p>
    <w:p w14:paraId="3743518C" w14:textId="77777777" w:rsidR="00E06ADA" w:rsidRDefault="00E06ADA" w:rsidP="00E06ADA"/>
    <w:p w14:paraId="626D1662" w14:textId="559F6A63" w:rsidR="00E06ADA" w:rsidRPr="00E06ADA" w:rsidRDefault="00E06ADA" w:rsidP="00E06ADA">
      <w:pPr>
        <w:rPr>
          <w:bCs/>
          <w:sz w:val="28"/>
          <w:szCs w:val="28"/>
        </w:rPr>
      </w:pPr>
      <w:r w:rsidRPr="00F049D2">
        <w:rPr>
          <w:b/>
          <w:sz w:val="28"/>
          <w:szCs w:val="28"/>
        </w:rPr>
        <w:t xml:space="preserve">Remissvar: </w:t>
      </w:r>
      <w:r w:rsidRPr="00E06ADA">
        <w:rPr>
          <w:bCs/>
          <w:sz w:val="28"/>
          <w:szCs w:val="28"/>
        </w:rPr>
        <w:t xml:space="preserve">Del 2 av det försäkringsmedicinska beslutsstödet för </w:t>
      </w:r>
      <w:r w:rsidRPr="00E06ADA">
        <w:rPr>
          <w:b/>
          <w:sz w:val="28"/>
          <w:szCs w:val="28"/>
        </w:rPr>
        <w:t>covid-19</w:t>
      </w:r>
      <w:r w:rsidRPr="00E06ADA">
        <w:rPr>
          <w:bCs/>
          <w:sz w:val="28"/>
          <w:szCs w:val="28"/>
        </w:rPr>
        <w:t xml:space="preserve"> (inkl. de patienter som fått intensivvård med respiratorbehandling)</w:t>
      </w:r>
      <w:r w:rsidRPr="00E06ADA">
        <w:rPr>
          <w:bCs/>
          <w:sz w:val="28"/>
          <w:szCs w:val="28"/>
        </w:rPr>
        <w:t xml:space="preserve"> samt </w:t>
      </w:r>
      <w:r w:rsidRPr="00E06ADA">
        <w:rPr>
          <w:bCs/>
          <w:sz w:val="28"/>
          <w:szCs w:val="28"/>
        </w:rPr>
        <w:t xml:space="preserve">Del 2 av det försäkringsmedicinska beslutsstödet för </w:t>
      </w:r>
      <w:proofErr w:type="spellStart"/>
      <w:r w:rsidRPr="00E06ADA">
        <w:rPr>
          <w:b/>
          <w:sz w:val="28"/>
          <w:szCs w:val="28"/>
        </w:rPr>
        <w:t>postcovid</w:t>
      </w:r>
      <w:proofErr w:type="spellEnd"/>
      <w:r>
        <w:rPr>
          <w:b/>
          <w:sz w:val="28"/>
          <w:szCs w:val="28"/>
        </w:rPr>
        <w:t>.</w:t>
      </w:r>
    </w:p>
    <w:p w14:paraId="0B55DC1E" w14:textId="0E009E13" w:rsidR="00E06ADA" w:rsidRPr="00E06ADA" w:rsidRDefault="00E06ADA" w:rsidP="00E06ADA">
      <w:pPr>
        <w:rPr>
          <w:b/>
          <w:sz w:val="28"/>
          <w:szCs w:val="28"/>
        </w:rPr>
      </w:pPr>
    </w:p>
    <w:p w14:paraId="2C9C2BE5" w14:textId="77EA2A0F" w:rsidR="00E06ADA" w:rsidRPr="00F049D2" w:rsidRDefault="00E06ADA" w:rsidP="00E06ADA">
      <w:pPr>
        <w:rPr>
          <w:b/>
          <w:sz w:val="28"/>
          <w:szCs w:val="28"/>
        </w:rPr>
      </w:pPr>
    </w:p>
    <w:p w14:paraId="7E4CC754" w14:textId="77777777" w:rsidR="00E06ADA" w:rsidRDefault="00E06ADA" w:rsidP="00E06ADA"/>
    <w:p w14:paraId="6287EB3B" w14:textId="6F5ADDE2" w:rsidR="00E06ADA" w:rsidRDefault="00E06ADA" w:rsidP="00E06ADA">
      <w:r>
        <w:t>Svenska Psykiatriska Föreningen (SPF) tackar för möjligheten att yttra sig över rubricerade remiss</w:t>
      </w:r>
      <w:r>
        <w:t xml:space="preserve"> och lämnar följande synpunkter:</w:t>
      </w:r>
    </w:p>
    <w:p w14:paraId="1358313E" w14:textId="77777777" w:rsidR="00E06ADA" w:rsidRDefault="00E06ADA" w:rsidP="00E06ADA"/>
    <w:p w14:paraId="1A65E8BB" w14:textId="77777777" w:rsidR="00E06ADA" w:rsidRDefault="00E06ADA" w:rsidP="00E06ADA">
      <w:r>
        <w:t>SPF instämmer i</w:t>
      </w:r>
      <w:r>
        <w:t xml:space="preserve"> </w:t>
      </w:r>
      <w:r>
        <w:t xml:space="preserve">sin helhet gällande den försäkringsmedicinska informationen gällande </w:t>
      </w:r>
      <w:r w:rsidRPr="00E06ADA">
        <w:rPr>
          <w:b/>
          <w:bCs/>
        </w:rPr>
        <w:t>covid-19</w:t>
      </w:r>
      <w:r>
        <w:t xml:space="preserve"> samt vägledning om sjukskrivning. </w:t>
      </w:r>
    </w:p>
    <w:p w14:paraId="1443F853" w14:textId="77777777" w:rsidR="00E06ADA" w:rsidRDefault="00E06ADA" w:rsidP="00E06ADA"/>
    <w:p w14:paraId="5B8D1064" w14:textId="3FB8A217" w:rsidR="00E06ADA" w:rsidRDefault="00E06ADA" w:rsidP="00E06ADA">
      <w:r>
        <w:t xml:space="preserve">Gällande den försäkringsmedicinska informationen gällande </w:t>
      </w:r>
      <w:proofErr w:type="spellStart"/>
      <w:r w:rsidRPr="00E06ADA">
        <w:rPr>
          <w:b/>
          <w:bCs/>
        </w:rPr>
        <w:t>postcovid</w:t>
      </w:r>
      <w:proofErr w:type="spellEnd"/>
      <w:r w:rsidR="00C61CBD">
        <w:t xml:space="preserve">, </w:t>
      </w:r>
      <w:r>
        <w:t>instämmer SPF även här</w:t>
      </w:r>
      <w:r w:rsidR="00C61CBD">
        <w:t>,</w:t>
      </w:r>
      <w:r>
        <w:t xml:space="preserve"> med tillägget att det är viktigt att</w:t>
      </w:r>
      <w:r w:rsidR="00B1016C">
        <w:t xml:space="preserve"> också</w:t>
      </w:r>
      <w:r>
        <w:t xml:space="preserve"> ta patientens premorbida psykiatriska status i beaktande vid den samlade bedömningen</w:t>
      </w:r>
      <w:r w:rsidR="00FB3791">
        <w:t xml:space="preserve">, </w:t>
      </w:r>
      <w:r>
        <w:t xml:space="preserve">samt värdera eventuella </w:t>
      </w:r>
      <w:proofErr w:type="spellStart"/>
      <w:r>
        <w:t>komorbida</w:t>
      </w:r>
      <w:proofErr w:type="spellEnd"/>
      <w:r>
        <w:t xml:space="preserve"> psykiatriska tillstånd som kan kräva individuell planering och behandling.</w:t>
      </w:r>
      <w:r w:rsidR="00FB3791">
        <w:t xml:space="preserve"> </w:t>
      </w:r>
    </w:p>
    <w:p w14:paraId="38713236" w14:textId="69A0220C" w:rsidR="00FB3791" w:rsidRDefault="00FB3791" w:rsidP="00E06ADA"/>
    <w:p w14:paraId="3F471DCC" w14:textId="14E44521" w:rsidR="00FB3791" w:rsidRDefault="00FB3791" w:rsidP="00E06ADA">
      <w:r>
        <w:t xml:space="preserve">SPF vill </w:t>
      </w:r>
      <w:r w:rsidR="00B1016C">
        <w:t xml:space="preserve">även </w:t>
      </w:r>
      <w:r>
        <w:t>uppmärksamma</w:t>
      </w:r>
      <w:r w:rsidR="00B1016C">
        <w:t xml:space="preserve"> på</w:t>
      </w:r>
      <w:r>
        <w:t xml:space="preserve"> en studie (</w:t>
      </w:r>
      <w:proofErr w:type="spellStart"/>
      <w:r w:rsidR="00B1016C">
        <w:t>Zhou</w:t>
      </w:r>
      <w:proofErr w:type="spellEnd"/>
      <w:r w:rsidR="00B1016C">
        <w:t xml:space="preserve"> 2020, se bilaga), </w:t>
      </w:r>
      <w:r>
        <w:t>dock med begränsat antal stud</w:t>
      </w:r>
      <w:r w:rsidR="00B1016C">
        <w:t>i</w:t>
      </w:r>
      <w:r>
        <w:t>epersoner</w:t>
      </w:r>
      <w:r w:rsidR="00B1016C">
        <w:t xml:space="preserve">, </w:t>
      </w:r>
      <w:r>
        <w:t xml:space="preserve">som kan tyda på en nedsatt förmåga till att upprätthålla uppmärksamhet över tid, påvisat med datoriserad kognitiv testning, </w:t>
      </w:r>
      <w:r w:rsidR="00B1016C">
        <w:t>bland</w:t>
      </w:r>
      <w:r>
        <w:t xml:space="preserve"> tidigare </w:t>
      </w:r>
      <w:proofErr w:type="spellStart"/>
      <w:r>
        <w:t>covid</w:t>
      </w:r>
      <w:proofErr w:type="spellEnd"/>
      <w:r>
        <w:t xml:space="preserve"> infekterade patienter. Denna kognitiva påverkan kan ge särskilda svårigheter hos en </w:t>
      </w:r>
      <w:r w:rsidR="00B1016C">
        <w:t xml:space="preserve">psykiatrisk </w:t>
      </w:r>
      <w:r>
        <w:t xml:space="preserve">population som redan innan infektionen hade svårigheter i vardagen </w:t>
      </w:r>
      <w:proofErr w:type="spellStart"/>
      <w:r w:rsidR="00B1016C">
        <w:t>pga</w:t>
      </w:r>
      <w:proofErr w:type="spellEnd"/>
      <w:r>
        <w:t xml:space="preserve"> begränsad uppmärksamhetsförmåga</w:t>
      </w:r>
      <w:r w:rsidR="00B1016C">
        <w:t xml:space="preserve"> (exempelvis med ADHD, eller med svagare intellektuella funktioner)</w:t>
      </w:r>
      <w:r>
        <w:t>. Detta kan ge sig i uttryck i kognitiv överbelastning</w:t>
      </w:r>
      <w:r w:rsidR="00B1016C">
        <w:t>/</w:t>
      </w:r>
      <w:r>
        <w:t>överkrav</w:t>
      </w:r>
      <w:r w:rsidR="00B1016C">
        <w:t xml:space="preserve"> hos en redan skör population</w:t>
      </w:r>
      <w:r>
        <w:t xml:space="preserve">, vilket kan leda till ångestrelaterade symptom som kan färga både </w:t>
      </w:r>
      <w:proofErr w:type="spellStart"/>
      <w:r>
        <w:t>komorbida</w:t>
      </w:r>
      <w:proofErr w:type="spellEnd"/>
      <w:r>
        <w:t xml:space="preserve"> tillstånd, me</w:t>
      </w:r>
      <w:r w:rsidR="00082D64">
        <w:t>n</w:t>
      </w:r>
      <w:r>
        <w:t xml:space="preserve"> också utgöra en suverän entitet av symptombild som vetenskapen ännu inte vet durationen och rehabiliteringsförloppet på.</w:t>
      </w:r>
    </w:p>
    <w:p w14:paraId="32237B6F" w14:textId="16432433" w:rsidR="00B1016C" w:rsidRDefault="00B1016C" w:rsidP="00E06ADA"/>
    <w:p w14:paraId="28D067F5" w14:textId="5E30FB04" w:rsidR="00B1016C" w:rsidRDefault="00B1016C" w:rsidP="00E06ADA"/>
    <w:p w14:paraId="181AC091" w14:textId="41822644" w:rsidR="00B1016C" w:rsidRDefault="00B1016C" w:rsidP="00E06ADA">
      <w:r>
        <w:t>För Svenska Psykiatriska Föreningen</w:t>
      </w:r>
    </w:p>
    <w:p w14:paraId="3902C5F6" w14:textId="790B5C07" w:rsidR="00B1016C" w:rsidRDefault="00B1016C" w:rsidP="00E06ADA"/>
    <w:p w14:paraId="43D661AB" w14:textId="4C53073E" w:rsidR="00B1016C" w:rsidRDefault="00B1016C" w:rsidP="00E06ADA">
      <w:r>
        <w:t>Cave Sinai</w:t>
      </w:r>
    </w:p>
    <w:p w14:paraId="2849BD9A" w14:textId="1DB37B7D" w:rsidR="00B1016C" w:rsidRDefault="00B1016C" w:rsidP="00E06ADA">
      <w:r>
        <w:t>Ledamot och remissansvarig</w:t>
      </w:r>
    </w:p>
    <w:p w14:paraId="099538B7" w14:textId="3CAD70D7" w:rsidR="00B1016C" w:rsidRDefault="00B1016C" w:rsidP="00E06ADA"/>
    <w:p w14:paraId="53C9B110" w14:textId="77777777" w:rsidR="00B1016C" w:rsidRDefault="00B1016C" w:rsidP="00B1016C">
      <w:pPr>
        <w:rPr>
          <w:lang w:val="en-US"/>
        </w:rPr>
      </w:pPr>
      <w:proofErr w:type="spellStart"/>
      <w:r w:rsidRPr="00B1016C">
        <w:rPr>
          <w:lang w:val="en-US"/>
        </w:rPr>
        <w:t>Bilaga</w:t>
      </w:r>
      <w:proofErr w:type="spellEnd"/>
      <w:r w:rsidRPr="00B1016C">
        <w:rPr>
          <w:lang w:val="en-US"/>
        </w:rPr>
        <w:t xml:space="preserve">: </w:t>
      </w:r>
    </w:p>
    <w:p w14:paraId="5C968B09" w14:textId="048A96D9" w:rsidR="00B1016C" w:rsidRPr="00B1016C" w:rsidRDefault="00B1016C" w:rsidP="00B1016C">
      <w:pPr>
        <w:rPr>
          <w:i/>
          <w:iCs/>
          <w:lang w:val="en-US"/>
        </w:rPr>
      </w:pPr>
      <w:r w:rsidRPr="00B1016C">
        <w:rPr>
          <w:i/>
          <w:iCs/>
          <w:lang w:val="en-US"/>
        </w:rPr>
        <w:t xml:space="preserve">Zhou H, Lu S, Chen J, Wei N, Wang D, </w:t>
      </w:r>
      <w:proofErr w:type="spellStart"/>
      <w:r w:rsidRPr="00B1016C">
        <w:rPr>
          <w:i/>
          <w:iCs/>
          <w:lang w:val="en-US"/>
        </w:rPr>
        <w:t>Lyu</w:t>
      </w:r>
      <w:proofErr w:type="spellEnd"/>
      <w:r w:rsidRPr="00B1016C">
        <w:rPr>
          <w:i/>
          <w:iCs/>
          <w:lang w:val="en-US"/>
        </w:rPr>
        <w:t xml:space="preserve"> H, Shi C, Hu S. The landscape of cognitive function in recovered COVID-19 patients. J </w:t>
      </w:r>
      <w:proofErr w:type="spellStart"/>
      <w:r w:rsidRPr="00B1016C">
        <w:rPr>
          <w:i/>
          <w:iCs/>
          <w:lang w:val="en-US"/>
        </w:rPr>
        <w:t>Psychiatr</w:t>
      </w:r>
      <w:proofErr w:type="spellEnd"/>
      <w:r w:rsidRPr="00B1016C">
        <w:rPr>
          <w:i/>
          <w:iCs/>
          <w:lang w:val="en-US"/>
        </w:rPr>
        <w:t xml:space="preserve"> Res. 2020 </w:t>
      </w:r>
      <w:proofErr w:type="gramStart"/>
      <w:r w:rsidRPr="00B1016C">
        <w:rPr>
          <w:i/>
          <w:iCs/>
          <w:lang w:val="en-US"/>
        </w:rPr>
        <w:t>Oct;129:98</w:t>
      </w:r>
      <w:proofErr w:type="gramEnd"/>
      <w:r w:rsidRPr="00B1016C">
        <w:rPr>
          <w:i/>
          <w:iCs/>
          <w:lang w:val="en-US"/>
        </w:rPr>
        <w:t xml:space="preserve">-102. </w:t>
      </w:r>
      <w:proofErr w:type="spellStart"/>
      <w:r w:rsidRPr="00B1016C">
        <w:rPr>
          <w:i/>
          <w:iCs/>
          <w:lang w:val="en-US"/>
        </w:rPr>
        <w:t>doi</w:t>
      </w:r>
      <w:proofErr w:type="spellEnd"/>
      <w:r w:rsidRPr="00B1016C">
        <w:rPr>
          <w:i/>
          <w:iCs/>
          <w:lang w:val="en-US"/>
        </w:rPr>
        <w:t xml:space="preserve">: 10.1016/j.jpsychires.2020.06.022. </w:t>
      </w:r>
      <w:proofErr w:type="spellStart"/>
      <w:r w:rsidRPr="00B1016C">
        <w:rPr>
          <w:i/>
          <w:iCs/>
          <w:lang w:val="en-US"/>
        </w:rPr>
        <w:t>Epub</w:t>
      </w:r>
      <w:proofErr w:type="spellEnd"/>
      <w:r w:rsidRPr="00B1016C">
        <w:rPr>
          <w:i/>
          <w:iCs/>
          <w:lang w:val="en-US"/>
        </w:rPr>
        <w:t xml:space="preserve"> 2020 Jun 30. </w:t>
      </w:r>
      <w:proofErr w:type="spellStart"/>
      <w:r w:rsidRPr="00B1016C">
        <w:rPr>
          <w:i/>
          <w:iCs/>
          <w:lang w:val="en-US"/>
        </w:rPr>
        <w:t>PMID</w:t>
      </w:r>
      <w:proofErr w:type="spellEnd"/>
      <w:r w:rsidRPr="00B1016C">
        <w:rPr>
          <w:i/>
          <w:iCs/>
          <w:lang w:val="en-US"/>
        </w:rPr>
        <w:t xml:space="preserve">: 32912598; </w:t>
      </w:r>
      <w:proofErr w:type="spellStart"/>
      <w:r w:rsidRPr="00B1016C">
        <w:rPr>
          <w:i/>
          <w:iCs/>
          <w:lang w:val="en-US"/>
        </w:rPr>
        <w:t>PMCID</w:t>
      </w:r>
      <w:proofErr w:type="spellEnd"/>
      <w:r w:rsidRPr="00B1016C">
        <w:rPr>
          <w:i/>
          <w:iCs/>
          <w:lang w:val="en-US"/>
        </w:rPr>
        <w:t>: PMC7324344.</w:t>
      </w:r>
    </w:p>
    <w:p w14:paraId="64CEAFF6" w14:textId="1660C2D2" w:rsidR="00B1016C" w:rsidRPr="00B1016C" w:rsidRDefault="00B1016C" w:rsidP="00E06ADA">
      <w:pPr>
        <w:rPr>
          <w:lang w:val="en-US"/>
        </w:rPr>
      </w:pPr>
    </w:p>
    <w:sectPr w:rsidR="00B1016C" w:rsidRPr="00B1016C">
      <w:headerReference w:type="default" r:id="rId6"/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71602" w14:textId="77777777" w:rsidR="00E02D3B" w:rsidRDefault="00E02D3B" w:rsidP="00E06ADA">
      <w:r>
        <w:separator/>
      </w:r>
    </w:p>
  </w:endnote>
  <w:endnote w:type="continuationSeparator" w:id="0">
    <w:p w14:paraId="36FB6449" w14:textId="77777777" w:rsidR="00E02D3B" w:rsidRDefault="00E02D3B" w:rsidP="00E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94561" w14:textId="1A962990" w:rsidR="00216999" w:rsidRDefault="00E06ADA">
    <w:pPr>
      <w:pStyle w:val="Sidfot"/>
      <w:pBdr>
        <w:top w:val="single" w:sz="4" w:space="1" w:color="auto"/>
      </w:pBdr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0BFDE" w14:textId="77777777" w:rsidR="00E02D3B" w:rsidRDefault="00E02D3B" w:rsidP="00E06ADA">
      <w:r>
        <w:separator/>
      </w:r>
    </w:p>
  </w:footnote>
  <w:footnote w:type="continuationSeparator" w:id="0">
    <w:p w14:paraId="049BB8E3" w14:textId="77777777" w:rsidR="00E02D3B" w:rsidRDefault="00E02D3B" w:rsidP="00E0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2176" w14:textId="2CFF670E" w:rsidR="00216999" w:rsidRDefault="00E02D3B">
    <w:pPr>
      <w:pStyle w:val="Sidhuvud"/>
      <w:rPr>
        <w:rFonts w:ascii="Arial" w:hAnsi="Arial" w:cs="Arial"/>
        <w:lang w:val="en-US"/>
      </w:rPr>
    </w:pP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</w:instrText>
    </w:r>
    <w:r>
      <w:rPr>
        <w:noProof/>
      </w:rPr>
      <w:instrText xml:space="preserve">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23D90CD" w14:textId="77777777" w:rsidR="00216999" w:rsidRDefault="00E02D3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DA"/>
    <w:rsid w:val="00082D64"/>
    <w:rsid w:val="006F6A2C"/>
    <w:rsid w:val="0077589F"/>
    <w:rsid w:val="00947113"/>
    <w:rsid w:val="00B1016C"/>
    <w:rsid w:val="00C61CBD"/>
    <w:rsid w:val="00E02D3B"/>
    <w:rsid w:val="00E06ADA"/>
    <w:rsid w:val="00FA4589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2DD2B"/>
  <w15:chartTrackingRefBased/>
  <w15:docId w15:val="{A2F88CFB-B54B-924B-9279-8E83BCF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DA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06A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6ADA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rsid w:val="00E06AD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ADA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 Sinai</dc:creator>
  <cp:keywords/>
  <dc:description/>
  <cp:lastModifiedBy>Cave Sinai</cp:lastModifiedBy>
  <cp:revision>3</cp:revision>
  <dcterms:created xsi:type="dcterms:W3CDTF">2021-05-05T20:16:00Z</dcterms:created>
  <dcterms:modified xsi:type="dcterms:W3CDTF">2021-05-05T21:03:00Z</dcterms:modified>
</cp:coreProperties>
</file>